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E274D" w14:textId="77777777" w:rsidR="00A63B45" w:rsidRDefault="00000000">
      <w:pPr>
        <w:shd w:val="clear" w:color="auto" w:fill="FFFFFF" w:themeFill="background1"/>
        <w:spacing w:after="132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pl-PL"/>
        </w:rPr>
        <w:t>Komunikat</w:t>
      </w:r>
    </w:p>
    <w:p w14:paraId="2A6693FC" w14:textId="77777777" w:rsidR="00A63B45" w:rsidRDefault="00000000">
      <w:pPr>
        <w:shd w:val="clear" w:color="auto" w:fill="FFFFFF" w:themeFill="background1"/>
        <w:spacing w:after="132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pl-PL"/>
        </w:rPr>
        <w:t xml:space="preserve">w sprawie wędkarskich zawodów w dyscyplinie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pl-PL"/>
        </w:rPr>
        <w:t>feederowej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pl-PL"/>
        </w:rPr>
        <w:t xml:space="preserve"> organizowanych w dniu 11.11.2024 r.</w:t>
      </w:r>
    </w:p>
    <w:p w14:paraId="3C47EA50" w14:textId="77777777" w:rsidR="00A63B45" w:rsidRDefault="00000000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354C5F"/>
          <w:sz w:val="19"/>
          <w:szCs w:val="19"/>
          <w:lang w:eastAsia="pl-PL"/>
        </w:rPr>
      </w:pPr>
      <w:r>
        <w:rPr>
          <w:noProof/>
        </w:rPr>
        <w:drawing>
          <wp:inline distT="0" distB="0" distL="0" distR="0" wp14:anchorId="6F89909E" wp14:editId="0B7DE939">
            <wp:extent cx="2097405" cy="1568450"/>
            <wp:effectExtent l="0" t="0" r="0" b="0"/>
            <wp:docPr id="1" name="WFotoMain" descr="Komunikat spor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FotoMain" descr="Komunikat sport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4C8A5" w14:textId="26D24833" w:rsidR="00A63B45" w:rsidRPr="00E67671" w:rsidRDefault="00000000">
      <w:pPr>
        <w:shd w:val="clear" w:color="auto" w:fill="FFFFFF" w:themeFill="background1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Zarząd Koła PZW nr 45 Racibórz-Miasto organizuje w dniu 11.11.2024 r. 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wędkarskie zawody sportowe w dyscyplinie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feederowej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,,PUCHAR NIEPODLEGŁOŚCI”.</w:t>
      </w:r>
    </w:p>
    <w:p w14:paraId="22C223A8" w14:textId="77777777" w:rsidR="00A63B45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</w:t>
      </w:r>
    </w:p>
    <w:p w14:paraId="0CDEA2F9" w14:textId="6C288339" w:rsidR="00A63B45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Prawo startu w zawodach mają członkowie koła PZW nr 45 Racibórz Miasto którzy opłacili składki na rok 2024 i zgłosili swój udział w zawodach do dnia 08.11.2024</w:t>
      </w:r>
      <w:r w:rsidR="00E67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r. </w:t>
      </w:r>
    </w:p>
    <w:p w14:paraId="541EF41C" w14:textId="77777777" w:rsidR="00A63B45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14:paraId="4287C537" w14:textId="77777777" w:rsidR="00A63B45" w:rsidRDefault="00000000">
      <w:pPr>
        <w:shd w:val="clear" w:color="auto" w:fill="FFFFFF" w:themeFill="background1"/>
        <w:spacing w:after="0" w:line="240" w:lineRule="auto"/>
        <w:jc w:val="center"/>
        <w:textAlignment w:val="top"/>
        <w:rPr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U W A G 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A !!!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 ilość miejsc ograniczona liczy się kolejność 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zgłoszeń !!!</w:t>
      </w:r>
      <w:proofErr w:type="gramEnd"/>
    </w:p>
    <w:p w14:paraId="6DA5B029" w14:textId="693F1279" w:rsidR="00A63B45" w:rsidRDefault="00000000">
      <w:pPr>
        <w:shd w:val="clear" w:color="auto" w:fill="FFFFFF" w:themeFill="background1"/>
        <w:spacing w:after="0" w:line="240" w:lineRule="auto"/>
        <w:jc w:val="center"/>
        <w:textAlignment w:val="top"/>
        <w:rPr>
          <w:color w:val="3465A4"/>
        </w:rPr>
      </w:pPr>
      <w:r>
        <w:rPr>
          <w:rFonts w:ascii="Times New Roman" w:eastAsia="Times New Roman" w:hAnsi="Times New Roman" w:cs="Times New Roman"/>
          <w:color w:val="3465A4"/>
          <w:sz w:val="32"/>
          <w:szCs w:val="32"/>
          <w:lang w:eastAsia="pl-PL"/>
        </w:rPr>
        <w:t>Zgłoszenia na</w:t>
      </w:r>
      <w:r>
        <w:rPr>
          <w:rFonts w:ascii="Times New Roman" w:eastAsia="Times New Roman" w:hAnsi="Times New Roman" w:cs="Times New Roman"/>
          <w:color w:val="3465A4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3465A4"/>
          <w:sz w:val="32"/>
          <w:szCs w:val="32"/>
          <w:lang w:eastAsia="pl-PL"/>
        </w:rPr>
        <w:t>nr tel. 504 898 540</w:t>
      </w:r>
    </w:p>
    <w:p w14:paraId="0864054A" w14:textId="77777777" w:rsidR="00A63B45" w:rsidRDefault="00A63B45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002BAD0C" w14:textId="77777777" w:rsidR="00A63B45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Teren zawodów:</w:t>
      </w:r>
    </w:p>
    <w:p w14:paraId="269A4B93" w14:textId="77777777" w:rsidR="00A63B45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Wszystkie kategorie wiekowe: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Łowisko Nr </w:t>
      </w: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635 </w:t>
      </w:r>
      <w:proofErr w:type="gramStart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Ostróg  woda</w:t>
      </w:r>
      <w:proofErr w:type="gramEnd"/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nr II</w:t>
      </w:r>
    </w:p>
    <w:p w14:paraId="0852124F" w14:textId="464B4B16" w:rsidR="00A63B45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Teren zawodów zostaje zamknięty dla wszystkich wędkarzy w dniach 11.11.2024 r. od </w:t>
      </w:r>
      <w:r w:rsidR="00E6767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godz.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4.00 do godz. 15.00.</w:t>
      </w:r>
    </w:p>
    <w:p w14:paraId="4F9522A3" w14:textId="77777777" w:rsidR="00A63B45" w:rsidRDefault="00A63B45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275E9B10" w14:textId="77777777" w:rsidR="00A63B45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SPRAWY ORGANIZACYJNE:</w:t>
      </w:r>
    </w:p>
    <w:p w14:paraId="736F721A" w14:textId="77777777" w:rsidR="00A63B45" w:rsidRDefault="00A63B45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15793F9E" w14:textId="3E9A8B9D" w:rsidR="00A63B45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 Zbiórka zawodników przed zawodami w dniu 11.11.2024 r. o godzinie 7.00 </w:t>
      </w:r>
      <w:r w:rsidR="00E67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parking</w:t>
      </w:r>
      <w:r w:rsidR="00E67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 ul. Grzonki</w:t>
      </w:r>
    </w:p>
    <w:p w14:paraId="678A40BA" w14:textId="77777777" w:rsidR="00A63B45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</w:t>
      </w:r>
    </w:p>
    <w:p w14:paraId="3DE1FF7B" w14:textId="77777777" w:rsidR="00A63B45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Program zawodów:</w:t>
      </w:r>
    </w:p>
    <w:p w14:paraId="2212D858" w14:textId="49EADEAD" w:rsidR="00A63B45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1)  godz. 7.00 - 7.15 -     otwarcie zawodów; odprawa z zawodnikami, w tym omówienie </w:t>
      </w:r>
    </w:p>
    <w:p w14:paraId="48026675" w14:textId="77777777" w:rsidR="00A63B45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warunków  bezpieczeństwa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 losowanie stanowisk,</w:t>
      </w:r>
    </w:p>
    <w:p w14:paraId="1F218314" w14:textId="77777777" w:rsidR="00A63B45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2)  godz.   7.15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-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8.50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 przygotowanie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 zawodników do zawodów,</w:t>
      </w:r>
    </w:p>
    <w:p w14:paraId="63AE514F" w14:textId="77777777" w:rsidR="00A63B45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3)  godz.   8.50 -   9.00 – nęcenie wstępne,</w:t>
      </w:r>
    </w:p>
    <w:p w14:paraId="317222A2" w14:textId="77777777" w:rsidR="00A63B45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4)  godz.   9.00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14.00 - czas trwania zawodów,</w:t>
      </w:r>
    </w:p>
    <w:p w14:paraId="02A78004" w14:textId="77777777" w:rsidR="00A63B45" w:rsidRDefault="00000000">
      <w:pPr>
        <w:shd w:val="clear" w:color="auto" w:fill="FFFFFF" w:themeFill="background1"/>
        <w:spacing w:after="0" w:line="240" w:lineRule="auto"/>
        <w:ind w:left="360" w:hanging="36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5)  godz. 14.45 –15.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00  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ogłoszenie wyników zawodów, uroczyste zakończenie </w:t>
      </w:r>
    </w:p>
    <w:p w14:paraId="6EE6C0CA" w14:textId="77777777" w:rsidR="00A63B45" w:rsidRDefault="00000000">
      <w:pPr>
        <w:shd w:val="clear" w:color="auto" w:fill="FFFFFF" w:themeFill="background1"/>
        <w:spacing w:after="0" w:line="240" w:lineRule="auto"/>
        <w:ind w:left="360" w:hanging="360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zawodów.</w:t>
      </w:r>
    </w:p>
    <w:p w14:paraId="257EED16" w14:textId="77777777" w:rsidR="00A63B45" w:rsidRDefault="00A63B45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115A3E89" w14:textId="178597BC" w:rsidR="00A63B45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 Zawody rozgrywane w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kategorii</w:t>
      </w:r>
      <w:r w:rsidR="00E67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open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klasyfikacji indywidualnej.</w:t>
      </w:r>
    </w:p>
    <w:p w14:paraId="4E1DC391" w14:textId="77777777" w:rsidR="00A63B45" w:rsidRDefault="00A63B45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66E47B8C" w14:textId="77777777" w:rsidR="00A63B45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Obowiązują następujące sygnały:</w:t>
      </w:r>
    </w:p>
    <w:p w14:paraId="66649CF2" w14:textId="77777777" w:rsidR="00A63B45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pierwszy sygnał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na 10 min przed rozpoczęciem zawodów, po którym zawodnik może   </w:t>
      </w:r>
    </w:p>
    <w:p w14:paraId="3CE5F01E" w14:textId="77777777" w:rsidR="00A63B45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rozpocząć nęcenie koszykiem (minimum 15 gr.),</w:t>
      </w:r>
    </w:p>
    <w:p w14:paraId="5C398092" w14:textId="77777777" w:rsidR="00A63B45" w:rsidRDefault="00A63B45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5063A6E" w14:textId="77777777" w:rsidR="00A63B45" w:rsidRDefault="00A63B45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AFC5C2F" w14:textId="77777777" w:rsidR="00A63B45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drugi sygnał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    oznacza rozpoczęcie zawodów. Po tym sygnale zawodnik rozpoczyna </w:t>
      </w:r>
    </w:p>
    <w:p w14:paraId="3E696931" w14:textId="77777777" w:rsidR="00A63B45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                                  łowienie,</w:t>
      </w:r>
    </w:p>
    <w:p w14:paraId="6CF548DA" w14:textId="77777777" w:rsidR="00A63B45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czwarty sygnał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oznacza 5 minut do końca zawodów,</w:t>
      </w:r>
    </w:p>
    <w:p w14:paraId="18F8BB0C" w14:textId="6A367DD9" w:rsidR="00A63B45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piąty sygnał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     oznacza zakończenie zawodów</w:t>
      </w:r>
      <w:r w:rsidR="00E67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tym sygnale nie zalicza się żadnej       </w:t>
      </w:r>
    </w:p>
    <w:p w14:paraId="192C8BE9" w14:textId="77777777" w:rsidR="00A63B45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ryby z wody.</w:t>
      </w:r>
    </w:p>
    <w:p w14:paraId="5D00273C" w14:textId="77777777" w:rsidR="00A63B45" w:rsidRDefault="00A63B45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69EE0E79" w14:textId="77777777" w:rsidR="00A63B45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Zawody zostaną rozegrane na żywej rybie zgodnie z Zasadami Organizacji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Sportu  Wędkarskiego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CAE2473" w14:textId="77777777" w:rsidR="00A63B45" w:rsidRDefault="00A63B45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6FB95094" w14:textId="77777777" w:rsidR="00A63B45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Do punktacji zaliczane będą ryby złowione zgodnie z obowiązującymi wymiarami i okresami ochronnymi określonymi w R.A.P.R.</w:t>
      </w:r>
    </w:p>
    <w:p w14:paraId="335520E6" w14:textId="77777777" w:rsidR="00A63B45" w:rsidRDefault="00A63B45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63DBD704" w14:textId="77777777" w:rsidR="00A63B45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10.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Obowiązuje następująca punktacja:</w:t>
      </w:r>
    </w:p>
    <w:p w14:paraId="03D4AEE4" w14:textId="77777777" w:rsidR="00A63B45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  zawodnik otrzymuje jeden punkt za każdy gram złowionych ryb,</w:t>
      </w:r>
    </w:p>
    <w:p w14:paraId="11460CAA" w14:textId="77777777" w:rsidR="00A63B45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za przedłożenie komisji sędziowskiej ryby niewymiarowej, tytułem kary odlicza się zawodnikowi dwukrotnie większą liczbą punktów jak waga ryb niewymiarowych,</w:t>
      </w:r>
    </w:p>
    <w:p w14:paraId="47609333" w14:textId="77777777" w:rsidR="00A63B45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 za przedłożenie komisji sędziowskiej ryby zabrudzonych ziemia lub zanętą tytułem kary odlicza się zawodnikowi 5% punktów z liczby punktów uzyskanych</w:t>
      </w:r>
    </w:p>
    <w:p w14:paraId="5EFBE344" w14:textId="394F78BF" w:rsidR="00A63B45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 przyjmuje się zasadę</w:t>
      </w:r>
      <w:r w:rsidR="00E67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że do klasyfikacji zawodów zalicza się ryby zacięte i wyholowane pomiędzy sygnałami rozpoczęcia i zakończenia zawodów.</w:t>
      </w:r>
    </w:p>
    <w:p w14:paraId="004A9C72" w14:textId="77777777" w:rsidR="00A63B45" w:rsidRDefault="00A63B45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496074BD" w14:textId="77777777" w:rsidR="00A63B45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11.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Zawodnik zostaje zdyskwalifikowany za:</w:t>
      </w:r>
    </w:p>
    <w:p w14:paraId="146B60C3" w14:textId="77777777" w:rsidR="00A63B45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−  wchodzenie do wody w czasie przygotowania do zawodów lub w czasie ich trwania; </w:t>
      </w:r>
    </w:p>
    <w:p w14:paraId="766BE27E" w14:textId="77777777" w:rsidR="00A63B45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−   zabranie złowionej ryby w czasie przygotowania do zawodów lub podczas gruntowania; </w:t>
      </w:r>
    </w:p>
    <w:p w14:paraId="23DCEAD2" w14:textId="77777777" w:rsidR="00A63B45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−   nęcenie ryb przed sygnałem do nęcenia; − używanie sprzętu niezgodnego z wymogami </w:t>
      </w:r>
    </w:p>
    <w:p w14:paraId="6D293541" w14:textId="77777777" w:rsidR="00A63B45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    regulaminu; </w:t>
      </w:r>
    </w:p>
    <w:p w14:paraId="60ECFCF1" w14:textId="77777777" w:rsidR="00A63B45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−  łowienie w pasie neutralnym lub na sąsiednim stanowisku, pomimo jednokrotnego </w:t>
      </w:r>
    </w:p>
    <w:p w14:paraId="7EB08CFA" w14:textId="77777777" w:rsidR="00A63B45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    zwrócenia uwagi przez sędziego; </w:t>
      </w:r>
    </w:p>
    <w:p w14:paraId="561D5472" w14:textId="77777777" w:rsidR="00A63B45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−  opuszczenie stanowiska bez zgłoszenia tego faktu sędziemu i bez ważnej przyczyny; − </w:t>
      </w:r>
    </w:p>
    <w:p w14:paraId="3E3D7C8B" w14:textId="77777777" w:rsidR="00A63B45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    używanie echosond podczas trwania tury zawodów; </w:t>
      </w:r>
    </w:p>
    <w:p w14:paraId="57DFC63F" w14:textId="77777777" w:rsidR="00A63B45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−   używanie przynęt pęczkowanych lub przyklejanych do haczyka; </w:t>
      </w:r>
    </w:p>
    <w:p w14:paraId="3EC5525A" w14:textId="77777777" w:rsidR="00A63B45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−   przedłożenie komisji sędziowskiej ryby objętej okresem ochronnym; </w:t>
      </w:r>
    </w:p>
    <w:p w14:paraId="32F51D04" w14:textId="77777777" w:rsidR="00A63B45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−   nieprzestrzeganie regulaminu zawodów lub ustaleń podjętych w czasie odprawy </w:t>
      </w:r>
    </w:p>
    <w:p w14:paraId="0066DF86" w14:textId="77777777" w:rsidR="00A63B45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    technicznej. </w:t>
      </w:r>
    </w:p>
    <w:p w14:paraId="0599CC95" w14:textId="77777777" w:rsidR="00A63B45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− stawienie się na zawody w niepełnej dyspozycji psychofizycznej lub używanie środków </w:t>
      </w:r>
    </w:p>
    <w:p w14:paraId="784A2CBF" w14:textId="77777777" w:rsidR="00A63B45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  zmniejszających tę dyspozycję w czasie trwania zawodów; </w:t>
      </w:r>
    </w:p>
    <w:p w14:paraId="50A38193" w14:textId="77777777" w:rsidR="00A63B45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− niesportowe lub nieetyczne zachowanie się zawodnika w stosunku do organizatora, </w:t>
      </w:r>
    </w:p>
    <w:p w14:paraId="2BAEC489" w14:textId="77777777" w:rsidR="00A63B45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  sędziego czy innych zawodników (po jednokrotnym zwróceniu uwagi przez sędziego).</w:t>
      </w:r>
    </w:p>
    <w:p w14:paraId="6AB69754" w14:textId="77777777" w:rsidR="00A63B45" w:rsidRDefault="00A63B45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79D8705E" w14:textId="77777777" w:rsidR="00A63B45" w:rsidRDefault="00A63B45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7F5BB3D7" w14:textId="77777777" w:rsidR="00A63B45" w:rsidRDefault="00A63B45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7C0F3C4F" w14:textId="77777777" w:rsidR="00A63B45" w:rsidRDefault="00A63B45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sectPr w:rsidR="00A63B45">
      <w:pgSz w:w="11906" w:h="16838"/>
      <w:pgMar w:top="1417" w:right="1191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02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B45"/>
    <w:rsid w:val="00081783"/>
    <w:rsid w:val="005174D9"/>
    <w:rsid w:val="00A63B45"/>
    <w:rsid w:val="00E6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B27F"/>
  <w15:docId w15:val="{764EC689-306B-40F7-A0AB-269D377E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CF3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733CCD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733CCD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33CC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33CCD"/>
    <w:rPr>
      <w:i/>
      <w:iCs/>
    </w:rPr>
  </w:style>
  <w:style w:type="character" w:customStyle="1" w:styleId="data">
    <w:name w:val="data"/>
    <w:basedOn w:val="Domylnaczcionkaakapitu"/>
    <w:qFormat/>
    <w:rsid w:val="00733CCD"/>
  </w:style>
  <w:style w:type="character" w:styleId="Pogrubienie">
    <w:name w:val="Strong"/>
    <w:basedOn w:val="Domylnaczcionkaakapitu"/>
    <w:uiPriority w:val="22"/>
    <w:qFormat/>
    <w:rsid w:val="00733CCD"/>
    <w:rPr>
      <w:b/>
      <w:bCs/>
    </w:rPr>
  </w:style>
  <w:style w:type="character" w:customStyle="1" w:styleId="apple-converted-space">
    <w:name w:val="apple-converted-space"/>
    <w:basedOn w:val="Domylnaczcionkaakapitu"/>
    <w:qFormat/>
    <w:rsid w:val="00733CC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33CC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733C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33CC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30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www.pzw.org.pl/pliki/prezentacje/1638/wiadomosci/137320/kom_sp.gi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3345</Characters>
  <Application>Microsoft Office Word</Application>
  <DocSecurity>0</DocSecurity>
  <Lines>27</Lines>
  <Paragraphs>7</Paragraphs>
  <ScaleCrop>false</ScaleCrop>
  <Company>Toshiba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dc:description/>
  <cp:lastModifiedBy>YanoLi</cp:lastModifiedBy>
  <cp:revision>2</cp:revision>
  <dcterms:created xsi:type="dcterms:W3CDTF">2024-11-05T17:38:00Z</dcterms:created>
  <dcterms:modified xsi:type="dcterms:W3CDTF">2024-11-05T17:38:00Z</dcterms:modified>
  <dc:language>pl-PL</dc:language>
</cp:coreProperties>
</file>